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ГУБЕРНАТОРА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11 мая 2004 г. N 112</w:t>
      </w:r>
    </w:p>
    <w:p>
      <w:pPr>
        <w:pStyle w:val="2"/>
        <w:jc w:val="center"/>
      </w:pPr>
      <w:r>
        <w:rPr>
          <w:sz w:val="20"/>
        </w:rPr>
        <w:t xml:space="preserve">Белгород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ДОПОЛНИТЕЛЬНЫХ МЕРАХ ПО ПРЕДОТВРАЩЕНИЮ РЕАЛИЗАЦИИ</w:t>
      </w:r>
    </w:p>
    <w:p>
      <w:pPr>
        <w:pStyle w:val="2"/>
        <w:jc w:val="center"/>
      </w:pPr>
      <w:r>
        <w:rPr>
          <w:sz w:val="20"/>
        </w:rPr>
        <w:t xml:space="preserve">В ОБЛАСТИ ЛЕКАРСТВЕННЫХ, МЕДИКО-ПРОФИЛАКТИЧЕСКИХ,</w:t>
      </w:r>
    </w:p>
    <w:p>
      <w:pPr>
        <w:pStyle w:val="2"/>
        <w:jc w:val="center"/>
      </w:pPr>
      <w:r>
        <w:rPr>
          <w:sz w:val="20"/>
        </w:rPr>
        <w:t xml:space="preserve">ДИАГНОСТИЧЕСКИХ СРЕДСТВ, ПРИШЕДШИХ В НЕГОДНОСТЬ,</w:t>
      </w:r>
    </w:p>
    <w:p>
      <w:pPr>
        <w:pStyle w:val="2"/>
        <w:jc w:val="center"/>
      </w:pPr>
      <w:r>
        <w:rPr>
          <w:sz w:val="20"/>
        </w:rPr>
        <w:t xml:space="preserve">С ИСТЕКШИМ СРОКОМ ГОДНОСТИ, ЯВЛЯЮЩИХСЯ ПОДДЕЛКАМИ</w:t>
      </w:r>
    </w:p>
    <w:p>
      <w:pPr>
        <w:pStyle w:val="2"/>
        <w:jc w:val="center"/>
      </w:pPr>
      <w:r>
        <w:rPr>
          <w:sz w:val="20"/>
        </w:rPr>
        <w:t xml:space="preserve">ИЛИ НЕЗАКОННЫМИ КОПИЯМИ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предотвращения поступления на фармацевтический рынок области лекарственных, медико-профилактических, диагностических средств, не отвечающих стандартам качества, предупреждения связанных с этим возможных отрицательных последствий для поддержания здоровья жителей и экономики области, повышения персональной ответственности участников фармацевтического рынка области за качество предоставляемых фармацевтических услуг постановляю: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состав межведомственной комиссии по предотвращению реализации в области лекарственных, медико-профилактических, диагностических средств, пришедших в негодность, с истекшим сроком годности, являющихся подделками или незаконными копиями зарегистрированных в Российской Федерации лекарственных, медико-профилактических и диагностических средств (прилагается - не приводится).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Рекомендовать: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 Управлению здравоохранения Белгородской области (Стукалов А.Ф.), управлению Государственной инспекции по торговле, качеству товаров и защите прав потребителей по Белгородской области (Никулин В.С.) информировать управление Государственного комитета Российской Федерации по контролю за оборотом наркотических средств и психотропных веществ по Белгородской области (Борисовский В.И.) о фактах выявленных правонарушений с целью установления наличия признаков преступления.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Управлению Государственной инспекции по торговле, качеству товаров и защите прав потребителей по Белгородской области (Никулин В.С.) в соответствии с </w:t>
      </w:r>
      <w:hyperlink w:history="0" r:id="rId6" w:tooltip="&quot;Кодекс Российской Федерации об административных правонарушениях&quot; от 30.12.2001 N 195-ФЗ (ред. от 05.01.2006) ------------ Недействующая редакция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 об административных правонарушениях при проверке торговых, оптовых предприятий аптечной сети налагать штрафные санкции за нарушение норм законодательства об обеспечении населения качественными лекарственными, медико-профилактическими, диагностическими средствами с перечислением средств, полученных в результате проведенных проверок, в соответствии с действующим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Департаменту социальной политики области (Худаев Д.В.) обеспечить координацию деятельности межведомственной комиссии по предотвращению реализации в области лекарственных, медико-профилактических, диагностических средств, пришедших в негодность, с истекшим сроком годности, являющихся подделками или незаконными копиями зарегистрированных в Российской Федерации лекарственных, медико-профилактических и диагностических средств.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Департаменту финансов и бюджетной политики области (Боровик В.Ф.) определить порядок прохождения сумм штрафных санкций, налагаемых на физических и юридических лиц при проверке торговых организаций и индивидуальных предпринимателей аптечной сети, и направления их использования.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постановления возложить на начальника департамента социальной политики области - заместителя председателя правительства области Худаева Д.В.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представить к 1 июня 2004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11.05.2004 N 112</w:t>
            <w:br/>
            <w:t>"О дополнительных мерах по предотвращению реализации в 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11.05.2004 N 112 "О дополнительных мерах по предотвращению реализации в 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5764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11.05.2004 N 112
"О дополнительных мерах по предотвращению реализации в области лекарственных, медико-профилактических, диагностических средств, пришедших в негодность, с истекшим сроком годности, являющихся подделками или незаконными копиями"</dc:title>
  <dcterms:created xsi:type="dcterms:W3CDTF">2024-04-24T09:32:34Z</dcterms:created>
</cp:coreProperties>
</file>